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1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Б/Н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350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3509DF">
              <w:rPr>
                <w:rFonts w:ascii="Times New Roman" w:hAnsi="Times New Roman" w:cs="Times New Roman"/>
                <w:b/>
                <w:lang w:val="ru-RU"/>
              </w:rPr>
              <w:t>03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3509DF">
              <w:rPr>
                <w:rFonts w:ascii="Times New Roman" w:hAnsi="Times New Roman" w:cs="Times New Roman"/>
                <w:b/>
                <w:lang w:val="ru-RU"/>
              </w:rPr>
              <w:t>апреля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AB7060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3509DF" w:rsidRPr="003509DF">
        <w:rPr>
          <w:rFonts w:ascii="Times New Roman" w:eastAsia="Times New Roman" w:hAnsi="Times New Roman" w:cs="Times New Roman"/>
          <w:bCs/>
          <w:color w:val="000000"/>
          <w:szCs w:val="30"/>
          <w:lang w:val="be-BY" w:eastAsia="ru-RU"/>
        </w:rPr>
        <w:t>Порядок действий специалистов учреждений образования при выявлении факторов риска суицидальных действий у обучающихся и организации профилактической работы</w:t>
      </w:r>
      <w:bookmarkStart w:id="0" w:name="_GoBack"/>
      <w:bookmarkEnd w:id="0"/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3509DF">
        <w:rPr>
          <w:rFonts w:ascii="Times New Roman" w:eastAsia="Times New Roman" w:hAnsi="Times New Roman" w:cs="Times New Roman"/>
          <w:lang w:val="ru-RU"/>
        </w:rPr>
        <w:t>0</w:t>
      </w:r>
      <w:r w:rsidR="0066516D">
        <w:rPr>
          <w:rFonts w:ascii="Times New Roman" w:eastAsia="Times New Roman" w:hAnsi="Times New Roman" w:cs="Times New Roman"/>
          <w:lang w:val="ru-RU"/>
        </w:rPr>
        <w:t>3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AB7060">
        <w:rPr>
          <w:rFonts w:ascii="Times New Roman" w:eastAsia="Times New Roman" w:hAnsi="Times New Roman" w:cs="Times New Roman"/>
          <w:lang w:val="ru-RU"/>
        </w:rPr>
        <w:t>0</w:t>
      </w:r>
      <w:r w:rsidR="003509DF">
        <w:rPr>
          <w:rFonts w:ascii="Times New Roman" w:eastAsia="Times New Roman" w:hAnsi="Times New Roman" w:cs="Times New Roman"/>
          <w:lang w:val="ru-RU"/>
        </w:rPr>
        <w:t>4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</w:t>
      </w:r>
      <w:r w:rsidR="00AB7060">
        <w:rPr>
          <w:rFonts w:ascii="Times New Roman" w:eastAsia="Times New Roman" w:hAnsi="Times New Roman" w:cs="Times New Roman"/>
          <w:lang w:val="ru-RU"/>
        </w:rPr>
        <w:t>6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AB7060">
        <w:rPr>
          <w:rFonts w:ascii="Times New Roman" w:eastAsia="Times New Roman" w:hAnsi="Times New Roman" w:cs="Times New Roman"/>
          <w:lang w:val="ru-RU"/>
        </w:rPr>
        <w:t>5</w:t>
      </w:r>
      <w:r w:rsidR="00015C64">
        <w:rPr>
          <w:rFonts w:ascii="Times New Roman" w:eastAsia="Times New Roman" w:hAnsi="Times New Roman" w:cs="Times New Roman"/>
          <w:lang w:val="ru-RU"/>
        </w:rPr>
        <w:t xml:space="preserve"> 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(тридцать </w:t>
      </w:r>
      <w:r w:rsidR="00AB7060">
        <w:rPr>
          <w:rFonts w:ascii="Times New Roman" w:eastAsia="Times New Roman" w:hAnsi="Times New Roman" w:cs="Times New Roman"/>
          <w:lang w:val="ru-RU"/>
        </w:rPr>
        <w:t>пять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015C64" w:rsidRPr="00894004">
        <w:rPr>
          <w:rFonts w:ascii="Times New Roman" w:eastAsia="Times New Roman" w:hAnsi="Times New Roman" w:cs="Times New Roman"/>
          <w:lang w:val="ru-RU"/>
        </w:rPr>
        <w:t>,00 копеек)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>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329AF">
        <w:rPr>
          <w:rFonts w:ascii="Times New Roman" w:eastAsia="Times New Roman" w:hAnsi="Times New Roman" w:cs="Times New Roman"/>
          <w:lang w:val="ru-RU"/>
        </w:rPr>
        <w:t xml:space="preserve">в </w:t>
      </w:r>
      <w:proofErr w:type="spellStart"/>
      <w:r w:rsidR="008329AF">
        <w:rPr>
          <w:rFonts w:ascii="Times New Roman" w:eastAsia="Times New Roman" w:hAnsi="Times New Roman" w:cs="Times New Roman"/>
          <w:lang w:val="ru-RU"/>
        </w:rPr>
        <w:t>т.ч</w:t>
      </w:r>
      <w:proofErr w:type="spellEnd"/>
      <w:r w:rsidR="008329AF">
        <w:rPr>
          <w:rFonts w:ascii="Times New Roman" w:eastAsia="Times New Roman" w:hAnsi="Times New Roman" w:cs="Times New Roman"/>
          <w:lang w:val="ru-RU"/>
        </w:rPr>
        <w:t>. НДС</w:t>
      </w:r>
      <w:r w:rsidR="00015C64">
        <w:rPr>
          <w:rFonts w:ascii="Times New Roman" w:eastAsia="Times New Roman" w:hAnsi="Times New Roman" w:cs="Times New Roman"/>
          <w:lang w:val="ru-RU"/>
        </w:rPr>
        <w:t xml:space="preserve"> 20% (</w:t>
      </w:r>
      <w:r w:rsidR="002120F2">
        <w:rPr>
          <w:rFonts w:ascii="Times New Roman" w:eastAsia="Times New Roman" w:hAnsi="Times New Roman" w:cs="Times New Roman"/>
          <w:lang w:val="ru-RU"/>
        </w:rPr>
        <w:t>пять</w:t>
      </w:r>
      <w:r w:rsidR="002120F2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2120F2">
        <w:rPr>
          <w:rFonts w:ascii="Times New Roman" w:eastAsia="Times New Roman" w:hAnsi="Times New Roman" w:cs="Times New Roman"/>
          <w:lang w:val="ru-RU"/>
        </w:rPr>
        <w:t xml:space="preserve">ей, восемьдесят три </w:t>
      </w:r>
      <w:r w:rsidR="009F7C6C" w:rsidRPr="009F7C6C">
        <w:rPr>
          <w:rFonts w:ascii="Times New Roman" w:eastAsia="Times New Roman" w:hAnsi="Times New Roman" w:cs="Times New Roman"/>
          <w:lang w:val="ru-RU"/>
        </w:rPr>
        <w:t>коп</w:t>
      </w:r>
      <w:r w:rsidR="002120F2">
        <w:rPr>
          <w:rFonts w:ascii="Times New Roman" w:eastAsia="Times New Roman" w:hAnsi="Times New Roman" w:cs="Times New Roman"/>
          <w:lang w:val="ru-RU"/>
        </w:rPr>
        <w:t>ейки</w:t>
      </w:r>
      <w:r w:rsidR="00015C6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</w:t>
      </w:r>
      <w:r w:rsidR="00715EC4">
        <w:rPr>
          <w:rFonts w:ascii="Times New Roman" w:hAnsi="Times New Roman" w:cs="Times New Roman"/>
          <w:lang w:val="ru-RU"/>
        </w:rPr>
        <w:t>е</w:t>
      </w:r>
      <w:r w:rsidRPr="00711982">
        <w:rPr>
          <w:rFonts w:ascii="Times New Roman" w:hAnsi="Times New Roman" w:cs="Times New Roman"/>
          <w:lang w:val="ru-RU"/>
        </w:rPr>
        <w:t xml:space="preserve"> 5 рабочих дней, с момента его подписания сторонами</w:t>
      </w:r>
      <w:r w:rsidR="00715EC4">
        <w:rPr>
          <w:rFonts w:ascii="Times New Roman" w:hAnsi="Times New Roman" w:cs="Times New Roman"/>
          <w:lang w:val="ru-RU"/>
        </w:rPr>
        <w:t>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06A23">
        <w:rPr>
          <w:rFonts w:ascii="Times New Roman" w:eastAsia="Times New Roman" w:hAnsi="Times New Roman" w:cs="Times New Roman"/>
          <w:lang w:val="ru-RU"/>
        </w:rPr>
        <w:t>2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3509DF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15C64"/>
    <w:rsid w:val="00067A7F"/>
    <w:rsid w:val="000E28FC"/>
    <w:rsid w:val="002120F2"/>
    <w:rsid w:val="002232BE"/>
    <w:rsid w:val="0022717E"/>
    <w:rsid w:val="002D0654"/>
    <w:rsid w:val="00317E27"/>
    <w:rsid w:val="003509DF"/>
    <w:rsid w:val="003B6F1F"/>
    <w:rsid w:val="00406A23"/>
    <w:rsid w:val="00462AB9"/>
    <w:rsid w:val="004A4D51"/>
    <w:rsid w:val="004A7B6F"/>
    <w:rsid w:val="005E2F03"/>
    <w:rsid w:val="00636CFC"/>
    <w:rsid w:val="00660E73"/>
    <w:rsid w:val="0066516D"/>
    <w:rsid w:val="006B75B1"/>
    <w:rsid w:val="00711982"/>
    <w:rsid w:val="00715EC4"/>
    <w:rsid w:val="007D7D8F"/>
    <w:rsid w:val="008023A2"/>
    <w:rsid w:val="008329AF"/>
    <w:rsid w:val="00894004"/>
    <w:rsid w:val="009061CC"/>
    <w:rsid w:val="00927A2B"/>
    <w:rsid w:val="0093143E"/>
    <w:rsid w:val="0093323D"/>
    <w:rsid w:val="00956A63"/>
    <w:rsid w:val="009F7C6C"/>
    <w:rsid w:val="00AB6A00"/>
    <w:rsid w:val="00AB7060"/>
    <w:rsid w:val="00AB7FC8"/>
    <w:rsid w:val="00B14C36"/>
    <w:rsid w:val="00BB0835"/>
    <w:rsid w:val="00C52947"/>
    <w:rsid w:val="00C576D2"/>
    <w:rsid w:val="00C9324C"/>
    <w:rsid w:val="00C93A62"/>
    <w:rsid w:val="00CA5F07"/>
    <w:rsid w:val="00CC4071"/>
    <w:rsid w:val="00F00554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9D80505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2025-02-03T11:44:00Z</cp:lastPrinted>
  <dcterms:created xsi:type="dcterms:W3CDTF">2025-02-03T06:39:00Z</dcterms:created>
  <dcterms:modified xsi:type="dcterms:W3CDTF">2026-03-17T08:08:00Z</dcterms:modified>
</cp:coreProperties>
</file>